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93" w:line="240" w:lineRule="auto"/>
        <w:ind w:right="-66"/>
        <w:jc w:val="right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Ai Dirigenti Scolastici degli istituti scolastici</w:t>
      </w:r>
    </w:p>
    <w:p w:rsidR="00000000" w:rsidDel="00000000" w:rsidP="00000000" w:rsidRDefault="00000000" w:rsidRPr="00000000" w14:paraId="00000002">
      <w:pPr>
        <w:spacing w:before="93" w:line="240" w:lineRule="auto"/>
        <w:ind w:right="-66"/>
        <w:jc w:val="right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di ogni ordine e grado della provincia di</w:t>
      </w:r>
    </w:p>
    <w:p w:rsidR="00000000" w:rsidDel="00000000" w:rsidP="00000000" w:rsidRDefault="00000000" w:rsidRPr="00000000" w14:paraId="00000003">
      <w:pPr>
        <w:spacing w:before="93" w:line="240" w:lineRule="auto"/>
        <w:ind w:right="-66"/>
        <w:jc w:val="right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SAVONA</w:t>
      </w:r>
    </w:p>
    <w:p w:rsidR="00000000" w:rsidDel="00000000" w:rsidP="00000000" w:rsidRDefault="00000000" w:rsidRPr="00000000" w14:paraId="00000004">
      <w:pPr>
        <w:spacing w:before="93" w:line="240" w:lineRule="auto"/>
        <w:ind w:right="-66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Al personale docente,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93" w:line="240" w:lineRule="auto"/>
        <w:ind w:right="-66"/>
        <w:jc w:val="right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educativo, ATA</w:t>
      </w:r>
    </w:p>
    <w:p w:rsidR="00000000" w:rsidDel="00000000" w:rsidP="00000000" w:rsidRDefault="00000000" w:rsidRPr="00000000" w14:paraId="00000006">
      <w:pPr>
        <w:spacing w:before="93" w:line="240" w:lineRule="auto"/>
        <w:ind w:right="-66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-66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LORO SEDI</w:t>
      </w:r>
    </w:p>
    <w:p w:rsidR="00000000" w:rsidDel="00000000" w:rsidP="00000000" w:rsidRDefault="00000000" w:rsidRPr="00000000" w14:paraId="00000008">
      <w:pPr>
        <w:spacing w:line="240" w:lineRule="auto"/>
        <w:ind w:right="-66"/>
        <w:jc w:val="center"/>
        <w:rPr>
          <w:rFonts w:ascii="Arial" w:cs="Arial" w:eastAsia="Arial" w:hAnsi="Arial"/>
          <w:b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SEMINARIO DI FORMAZIONE </w:t>
      </w:r>
    </w:p>
    <w:p w:rsidR="00000000" w:rsidDel="00000000" w:rsidP="00000000" w:rsidRDefault="00000000" w:rsidRPr="00000000" w14:paraId="00000009">
      <w:pPr>
        <w:spacing w:line="240" w:lineRule="auto"/>
        <w:ind w:right="-66"/>
        <w:jc w:val="both"/>
        <w:rPr>
          <w:rFonts w:ascii="Arial" w:cs="Arial" w:eastAsia="Arial" w:hAnsi="Arial"/>
          <w:b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-66"/>
        <w:jc w:val="both"/>
        <w:rPr>
          <w:rFonts w:ascii="Arial" w:cs="Arial" w:eastAsia="Arial" w:hAnsi="Arial"/>
          <w:b w:val="1"/>
          <w:color w:val="ff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u w:val="single"/>
          <w:rtl w:val="0"/>
        </w:rPr>
        <w:t xml:space="preserve">DA TRASMETTERE PER VIA TELEMATICA A TUTTO IL PERSONALE DELLA SCUOLA E AFFIGGERE ALL’ALBO SINDACALE ON LINE OVVERO IN APPOSITA SEZIONE DEL SITO DELL’ISTITUZIONE SCOLASTICA</w:t>
      </w:r>
    </w:p>
    <w:p w:rsidR="00000000" w:rsidDel="00000000" w:rsidP="00000000" w:rsidRDefault="00000000" w:rsidRPr="00000000" w14:paraId="0000000B">
      <w:pPr>
        <w:tabs>
          <w:tab w:val="left" w:leader="none" w:pos="4678"/>
        </w:tabs>
        <w:spacing w:before="97" w:line="240" w:lineRule="auto"/>
        <w:ind w:right="-66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Oggetto: </w:t>
      </w:r>
      <w:r w:rsidDel="00000000" w:rsidR="00000000" w:rsidRPr="00000000">
        <w:rPr>
          <w:rFonts w:ascii="Arial" w:cs="Arial" w:eastAsia="Arial" w:hAnsi="Arial"/>
          <w:rtl w:val="0"/>
        </w:rPr>
        <w:t xml:space="preserve">Si invita tutto il personale delle istituzioni scolastiche della provincia SAVONA , al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“SEMINARIO DI FORMAZIONE dedicato al TESTO COORDINATO CCNL 2019-21 - Approfondimenti“</w:t>
      </w:r>
      <w:r w:rsidDel="00000000" w:rsidR="00000000" w:rsidRPr="00000000">
        <w:rPr>
          <w:rFonts w:ascii="Arial" w:cs="Arial" w:eastAsia="Arial" w:hAnsi="Arial"/>
          <w:rtl w:val="0"/>
        </w:rPr>
        <w:t xml:space="preserve">, che si terrà in data 08/04/2024 e si terrà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dalle ore </w:t>
      </w: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8:30 alle ore 11:30</w:t>
      </w:r>
      <w:r w:rsidDel="00000000" w:rsidR="00000000" w:rsidRPr="00000000">
        <w:rPr>
          <w:rFonts w:ascii="Arial" w:cs="Arial" w:eastAsia="Arial" w:hAnsi="Arial"/>
          <w:rtl w:val="0"/>
        </w:rPr>
        <w:t xml:space="preserve"> da svolgersi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in presenza</w:t>
      </w:r>
      <w:r w:rsidDel="00000000" w:rsidR="00000000" w:rsidRPr="00000000">
        <w:rPr>
          <w:rFonts w:ascii="Arial" w:cs="Arial" w:eastAsia="Arial" w:hAnsi="Arial"/>
          <w:rtl w:val="0"/>
        </w:rPr>
        <w:t xml:space="preserve"> presso</w:t>
      </w:r>
    </w:p>
    <w:p w:rsidR="00000000" w:rsidDel="00000000" w:rsidP="00000000" w:rsidRDefault="00000000" w:rsidRPr="00000000" w14:paraId="0000000C">
      <w:pPr>
        <w:tabs>
          <w:tab w:val="left" w:leader="none" w:pos="4678"/>
        </w:tabs>
        <w:spacing w:before="97" w:line="240" w:lineRule="auto"/>
        <w:ind w:right="-6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highlight w:val="white"/>
          <w:rtl w:val="0"/>
        </w:rPr>
        <w:t xml:space="preserve">Liceo Statale ARTURO ISSEL, Via Fiume 42, 17024, Finale Ligure (SV)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br w:type="textWrapping"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6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Seminario sarà tenuto dalla dott.ssa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Maria Guarino</w:t>
      </w:r>
      <w:r w:rsidDel="00000000" w:rsidR="00000000" w:rsidRPr="00000000">
        <w:rPr>
          <w:rFonts w:ascii="Arial" w:cs="Arial" w:eastAsia="Arial" w:hAnsi="Arial"/>
          <w:rtl w:val="0"/>
        </w:rPr>
        <w:t xml:space="preserve">, presidente regionale ANIEF Liguria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dal dott.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Andrea Parenti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vice presidente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 regionale ANIEF </w:t>
      </w:r>
      <w:r w:rsidDel="00000000" w:rsidR="00000000" w:rsidRPr="00000000">
        <w:rPr>
          <w:rFonts w:ascii="Arial" w:cs="Arial" w:eastAsia="Arial" w:hAnsi="Arial"/>
          <w:rtl w:val="0"/>
        </w:rPr>
        <w:t xml:space="preserve">LIGURIA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. interviene il Presidente Nazionale ANIEF prof.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Marcello Pacifico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6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Punti all’ordine del giorno: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720" w:right="391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L’aumento della RPD e della CIA e il suo riconoscimento ai supplenti brevi e saltuari;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91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L’aumento a 120 giorni del congedo per donne vittime di violenza;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91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L’integrazione dell’indennità di direzione SGA, parte fissa e incarichi al personale ausiliario AA;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91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 rivalutazione e la riapertura delle posizione economiche;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91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 formazione in orario di servizio o retribuita;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91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Il riconoscimento dei 3 giorni di permesso retribuito per motivi personali o familiari anche per i supplenti;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91" w:hanging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L’incremento del 10% delle retribuzioni delle ore aggiuntive;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91" w:hanging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Il nuovo ordinamento professionale ATA e le figure del tutor e orientatore;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391" w:hanging="36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Deroghe ai vincoli sulla mobilità per il personale con figlio di età inferiore a 12 anni, caregiver e disabilità ai sensi dell’art.21 della legge 5 febbraio 1992, n.104;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0" w:right="-66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presente invito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ha valore di informazione ai lavoratori attraverso gli strumenti telematici e di affissione all'albo sindacale on line ovvero in apposita sezione del sito dell'istituzione scolastica.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Si richiede di allegare la presente alla comunicazione/circolare destinata al personale interessato.</w:t>
      </w:r>
    </w:p>
    <w:p w:rsidR="00000000" w:rsidDel="00000000" w:rsidP="00000000" w:rsidRDefault="00000000" w:rsidRPr="00000000" w14:paraId="0000001C">
      <w:pPr>
        <w:ind w:right="-66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1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Si ricorda che, secondo la normativa vigente, i lavoratori della scuola che intendono partecipare al seminario di legislazione scolastica devono richiedere il permesso entro 5 giorni dall'evento, come indicato dall'articolo 36 del CCNL 19/21.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3857625</wp:posOffset>
            </wp:positionH>
            <wp:positionV relativeFrom="paragraph">
              <wp:posOffset>542925</wp:posOffset>
            </wp:positionV>
            <wp:extent cx="795338" cy="795338"/>
            <wp:effectExtent b="0" l="0" r="0" t="0"/>
            <wp:wrapNone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5338" cy="795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6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Cordiali saluti.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Presidente Regionale ANIEF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highlight w:val="yellow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rtl w:val="0"/>
        </w:rPr>
        <w:t xml:space="preserve">17/03/2024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Maria Guarino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20" w:orient="portrait"/>
      <w:pgMar w:bottom="280" w:top="175" w:left="900" w:right="8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0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c00000"/>
        <w:sz w:val="20"/>
        <w:szCs w:val="20"/>
        <w:u w:val="none"/>
        <w:shd w:fill="auto" w:val="clear"/>
        <w:vertAlign w:val="baseline"/>
        <w:rtl w:val="0"/>
      </w:rPr>
      <w:t xml:space="preserve">P.zza Don Bosco n.1/b - 90143 Palermo ma</w:t>
    </w:r>
    <w:hyperlink r:id="rId1"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c00000"/>
          <w:sz w:val="20"/>
          <w:szCs w:val="20"/>
          <w:u w:val="none"/>
          <w:shd w:fill="auto" w:val="clear"/>
          <w:vertAlign w:val="baseline"/>
          <w:rtl w:val="0"/>
        </w:rPr>
        <w:t xml:space="preserve">il sn.urs@anief.net </w:t>
      </w:r>
    </w:hyperlink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c00000"/>
        <w:sz w:val="20"/>
        <w:szCs w:val="20"/>
        <w:u w:val="none"/>
        <w:shd w:fill="auto" w:val="clear"/>
        <w:vertAlign w:val="baseline"/>
        <w:rtl w:val="0"/>
      </w:rPr>
      <w:t xml:space="preserve">Pec </w:t>
    </w:r>
    <w:hyperlink r:id="rId2"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c00000"/>
          <w:sz w:val="20"/>
          <w:szCs w:val="20"/>
          <w:u w:val="none"/>
          <w:shd w:fill="auto" w:val="clear"/>
          <w:vertAlign w:val="baseline"/>
          <w:rtl w:val="0"/>
        </w:rPr>
        <w:t xml:space="preserve">sn.urs@pec.anief.net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c00000"/>
        <w:sz w:val="20"/>
        <w:szCs w:val="20"/>
        <w:u w:val="none"/>
        <w:shd w:fill="auto" w:val="clear"/>
        <w:vertAlign w:val="baseline"/>
        <w:rtl w:val="0"/>
      </w:rPr>
      <w:t xml:space="preserve"> tel. </w:t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c00000"/>
        <w:sz w:val="20"/>
        <w:szCs w:val="20"/>
        <w:u w:val="none"/>
        <w:shd w:fill="auto" w:val="clear"/>
        <w:vertAlign w:val="baseline"/>
        <w:rtl w:val="0"/>
      </w:rPr>
      <w:t xml:space="preserve">091.7098360 </w:t>
    </w: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c00000"/>
        <w:sz w:val="20"/>
        <w:szCs w:val="20"/>
        <w:u w:val="none"/>
        <w:shd w:fill="auto" w:val="clear"/>
        <w:vertAlign w:val="baseline"/>
        <w:rtl w:val="0"/>
      </w:rPr>
      <w:t xml:space="preserve">fax </w:t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c00000"/>
        <w:sz w:val="20"/>
        <w:szCs w:val="20"/>
        <w:u w:val="none"/>
        <w:shd w:fill="auto" w:val="clear"/>
        <w:vertAlign w:val="baseline"/>
        <w:rtl w:val="0"/>
      </w:rPr>
      <w:t xml:space="preserve">+ 39 0915640995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62100" cy="530975"/>
          <wp:effectExtent b="0" l="0" r="0" t="0"/>
          <wp:docPr id="1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2100" cy="530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2"/>
    </w:pPr>
    <w:rPr>
      <w:b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2"/>
    </w:pPr>
    <w:rPr>
      <w:b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2"/>
    </w:pPr>
    <w:rPr>
      <w:b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32"/>
    </w:pPr>
    <w:rPr>
      <w:b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sid w:val="00831C7A"/>
    <w:rPr>
      <w:rFonts w:ascii="Times New Roman" w:cs="Times New Roman" w:eastAsia="Times New Roman" w:hAnsi="Times New Roman"/>
      <w:lang w:bidi="it-IT" w:eastAsia="it-IT" w:val="it-IT"/>
    </w:rPr>
  </w:style>
  <w:style w:type="paragraph" w:styleId="Titolo1">
    <w:name w:val="heading 1"/>
    <w:basedOn w:val="Normale"/>
    <w:uiPriority w:val="1"/>
    <w:qFormat w:val="1"/>
    <w:rsid w:val="00831C7A"/>
    <w:pPr>
      <w:ind w:left="232"/>
      <w:outlineLvl w:val="0"/>
    </w:pPr>
    <w:rPr>
      <w:b w:val="1"/>
      <w:bCs w:val="1"/>
      <w:u w:color="000000" w:val="single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">
    <w:name w:val="Body Text"/>
    <w:basedOn w:val="Normale"/>
    <w:uiPriority w:val="1"/>
    <w:qFormat w:val="1"/>
    <w:rsid w:val="00831C7A"/>
  </w:style>
  <w:style w:type="paragraph" w:styleId="Paragrafoelenco">
    <w:name w:val="List Paragraph"/>
    <w:basedOn w:val="Normale"/>
    <w:uiPriority w:val="34"/>
    <w:qFormat w:val="1"/>
    <w:rsid w:val="00831C7A"/>
    <w:pPr>
      <w:spacing w:before="127"/>
      <w:ind w:left="952" w:hanging="360"/>
      <w:jc w:val="both"/>
    </w:pPr>
  </w:style>
  <w:style w:type="paragraph" w:styleId="TableParagraph" w:customStyle="1">
    <w:name w:val="Table Paragraph"/>
    <w:basedOn w:val="Normale"/>
    <w:uiPriority w:val="1"/>
    <w:qFormat w:val="1"/>
    <w:rsid w:val="00831C7A"/>
  </w:style>
  <w:style w:type="character" w:styleId="Collegamentoipertestuale">
    <w:name w:val="Hyperlink"/>
    <w:basedOn w:val="Carpredefinitoparagrafo"/>
    <w:uiPriority w:val="99"/>
    <w:unhideWhenUsed w:val="1"/>
    <w:rsid w:val="0024149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1E1A81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1E1A81"/>
    <w:rPr>
      <w:rFonts w:ascii="Tahoma" w:cs="Tahoma" w:eastAsia="Times New Roman" w:hAnsi="Tahoma"/>
      <w:sz w:val="16"/>
      <w:szCs w:val="16"/>
      <w:lang w:bidi="it-IT" w:eastAsia="it-IT" w:val="it-IT"/>
    </w:rPr>
  </w:style>
  <w:style w:type="character" w:styleId="Enfasigrassetto">
    <w:name w:val="Strong"/>
    <w:basedOn w:val="Carpredefinitoparagrafo"/>
    <w:uiPriority w:val="22"/>
    <w:qFormat w:val="1"/>
    <w:rsid w:val="001E1A81"/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5421B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421B7"/>
    <w:rPr>
      <w:rFonts w:ascii="Times New Roman" w:cs="Times New Roman" w:eastAsia="Times New Roman" w:hAnsi="Times New Roman"/>
      <w:lang w:bidi="it-IT" w:eastAsia="it-IT"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5421B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421B7"/>
    <w:rPr>
      <w:rFonts w:ascii="Times New Roman" w:cs="Times New Roman" w:eastAsia="Times New Roman" w:hAnsi="Times New Roman"/>
      <w:lang w:bidi="it-IT" w:eastAsia="it-IT" w:val="it-IT"/>
    </w:rPr>
  </w:style>
  <w:style w:type="paragraph" w:styleId="Default" w:customStyle="1">
    <w:name w:val="Default"/>
    <w:rsid w:val="007859C5"/>
    <w:pPr>
      <w:widowControl w:val="1"/>
      <w:adjustRightInd w:val="0"/>
    </w:pPr>
    <w:rPr>
      <w:rFonts w:ascii="Times New Roman" w:cs="Times New Roman" w:hAnsi="Times New Roman"/>
      <w:color w:val="000000"/>
      <w:sz w:val="24"/>
      <w:szCs w:val="24"/>
      <w:lang w:val="it-IT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9F4C24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n.urs@anief.net" TargetMode="External"/><Relationship Id="rId2" Type="http://schemas.openxmlformats.org/officeDocument/2006/relationships/hyperlink" Target="mailto:sn.urs@pec.anief.ne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fiVjYVNv8lxEFHDvs1sBvAyi3A==">CgMxLjA4AHIhMVZTRzZpeS10eEw1eU1WbVBtLV96MzRtQXoyS3Q0dzN6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2023-09-26T09:29:00Z</dcterms:created>
  <dc:creator>Cettina Conte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2020-05-06T00:00:00Z</vt:filetime>
  </property>
  <property fmtid="{D5CDD505-2E9C-101B-9397-08002B2CF9AE}" pid="5" name="LastSaved">
    <vt:lpwstr>2020-05-06T00:00:00Z</vt:lpwstr>
  </property>
  <property fmtid="{D5CDD505-2E9C-101B-9397-08002B2CF9AE}" pid="6" name="Creator">
    <vt:lpwstr>Microsoft® Word 2010</vt:lpwstr>
  </property>
  <property fmtid="{D5CDD505-2E9C-101B-9397-08002B2CF9AE}" pid="7" name="Created">
    <vt:lpwstr>2020-05-05T00:00:00Z</vt:lpwstr>
  </property>
  <property fmtid="{D5CDD505-2E9C-101B-9397-08002B2CF9AE}" pid="8" name="LastSaved">
    <vt:lpwstr>2020-05-06T00:00:00Z</vt:lpwstr>
  </property>
  <property fmtid="{D5CDD505-2E9C-101B-9397-08002B2CF9AE}" pid="9" name="Creator">
    <vt:lpwstr>Microsoft® Word 2010</vt:lpwstr>
  </property>
  <property fmtid="{D5CDD505-2E9C-101B-9397-08002B2CF9AE}" pid="10" name="Created">
    <vt:lpwstr>2020-05-05T00:00:00Z</vt:lpwstr>
  </property>
</Properties>
</file>